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Структура отпуска потребителям, для оценки в соответствии с К</w:t>
      </w:r>
      <w:r>
        <w:rPr>
          <w:b/>
          <w:sz w:val="32"/>
          <w:szCs w:val="32"/>
        </w:rPr>
        <w:t>ритериями отнесения территориальных сетевых организаций к сетевым организациям, обслуживающим преимущественно одного потребителя</w:t>
      </w:r>
    </w:p>
    <w:tbl>
      <w:tblPr>
        <w:tblStyle w:val="ab"/>
        <w:tblW w:w="164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2083"/>
        <w:gridCol w:w="1156"/>
        <w:gridCol w:w="2046"/>
        <w:gridCol w:w="1094"/>
        <w:gridCol w:w="1434"/>
        <w:gridCol w:w="2046"/>
        <w:gridCol w:w="1197"/>
        <w:gridCol w:w="1324"/>
        <w:gridCol w:w="2046"/>
        <w:gridCol w:w="1366"/>
      </w:tblGrid>
      <w:tr>
        <w:trPr/>
        <w:tc>
          <w:tcPr>
            <w:tcW w:w="67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08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Наименование</w:t>
            </w:r>
          </w:p>
        </w:tc>
        <w:tc>
          <w:tcPr>
            <w:tcW w:w="429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Фактические показатели 2016 г.</w:t>
            </w:r>
          </w:p>
        </w:tc>
        <w:tc>
          <w:tcPr>
            <w:tcW w:w="467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Ожидаемые показатели 2017 г.</w:t>
            </w:r>
          </w:p>
        </w:tc>
        <w:tc>
          <w:tcPr>
            <w:tcW w:w="473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Плановые показатели 2018 г.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08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передачи ЭЭ, кВт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Максимальная (присоединенная) мощность, МВт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Заявленная мощность, МВт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передачи ЭЭ, кВт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Максимальная (присоединенная) мощность, МВт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Заявленная мощность, МВт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передачи ЭЭ, кВт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Максимальная (присоединенная) мощность, МВт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Заявленная мощность, МВт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ТСЖ "Тельмана 26"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791888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0,526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0,526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820000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0,526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0,526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850000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0,526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0,526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Старостин В.В.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166888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172000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"Ледовая сказка"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280572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0,195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0,195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0,195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0,195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0,195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0,195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ФЛ Шапкарина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90771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Никитин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35158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42000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ФЛ Сергеева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65391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7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ФЛ Моклецов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46058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0,0149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8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ИП Безменова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5704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0,0144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0,0144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0,0144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0,0144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5850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0,0144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9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"СЭПО-АВТО"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20861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10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Мошкарев А.Ю.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67726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11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АО УК "Финансовые бизнес системы"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69126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12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ТСЖ "Наш дом"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214669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0,1127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0,1127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0,1127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0,1127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0,1127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0,1127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13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ИП Плеханов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177029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14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Никашкин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2980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15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Пятницина М.А.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14791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16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ИП Заикин Ю.А.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32960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0,03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17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ТСН "ТСЖ"Пионер"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432706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0,29532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0,29532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620000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0,29532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0,29532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830000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0,29532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0,29532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18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"УКН-10"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1211573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0,74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0,74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1300000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0,74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0,74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1320000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0,74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19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ТСН "ТСЖ</w:t>
            </w:r>
          </w:p>
          <w:p>
            <w:pPr>
              <w:pStyle w:val="Normal"/>
              <w:jc w:val="both"/>
              <w:rPr/>
            </w:pPr>
            <w:r>
              <w:rPr/>
              <w:t>"Комсомольский"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667627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860000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960000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20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Кузьмин А.В.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28884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29900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21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Тарахова М.В.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5379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6100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22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ООО "Страховая компания "Эконом Страхование" 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38597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23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Панькова О.А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8798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24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СК "Новый век"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991167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996608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920000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25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"ТСУ</w:t>
            </w:r>
          </w:p>
          <w:p>
            <w:pPr>
              <w:pStyle w:val="Normal"/>
              <w:jc w:val="both"/>
              <w:rPr/>
            </w:pPr>
            <w:r>
              <w:rPr/>
              <w:t>"Энгельсстрой"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48810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0,16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0,16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0,16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0,16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0,16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0,16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26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Мельников В.Н.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9496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27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ЗАО ПП "ЖБК-3"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277042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288800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28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"Теплоресурс"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57259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0,084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0,084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67000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0,084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0,084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0,084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29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ООО "СК </w:t>
            </w:r>
          </w:p>
          <w:p>
            <w:pPr>
              <w:pStyle w:val="Normal"/>
              <w:jc w:val="both"/>
              <w:rPr/>
            </w:pPr>
            <w:r>
              <w:rPr/>
              <w:t>ЖБК-3"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103266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0,175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0,175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104000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0,175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0,175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106000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0,175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0,175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30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Карпов А.Г.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15065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31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Шоколов В.А.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2452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32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Шоколов В.А.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4825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33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Курышова О.В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3165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34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Андреева О.А.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2167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35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"С-200"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37894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0,06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36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Фомин Р.В.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11943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37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Тугушева Н.Н.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5387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5400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38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Зеленина Л.П.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1768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1950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39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Жданкина Н.В.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848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920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40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Рынкова И.А.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6160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41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Нахапетян М.Л.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8400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42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Шоколова А.А.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3292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43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Ростиславская Г.Г.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43321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46800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49000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44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Лутов Е.П.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3443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4590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45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"Мегатех"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237398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0,655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0,655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474796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0,655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0,655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800000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0,655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0,655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46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Лобанова И.В.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349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1396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47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ИП Садомов В.А.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3331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23760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48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многоквартирный жилой дом Чернышевского,106 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34761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49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многоквартирный дом Вольская, 2 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30785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50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ООО "Феникс" Вольская, 2 кв 2 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0,014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51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"Саратовхлебстроймонтаж"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25522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52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Саратовское областное управление инкассации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483063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0,025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53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ФГБОУ ВПО "СГЮА"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54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ОАО "Саратовский комбикормовый завод"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55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ФЛ Ставицкий А. М. 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3992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0,005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56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ЗАО "Саратовгесстрой"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0,095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0,095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57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Оганесян М.М.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58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ООО "ЮСС"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0,09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0,09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59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ЗАО "Нептун-96"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6401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0,012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0,012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0,012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0,012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6600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0,012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0,012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60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Собственное потребление (заполняется ТСО, для которых регулируемый вид деятельности не является основным)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61</w:t>
            </w:r>
          </w:p>
        </w:tc>
        <w:tc>
          <w:tcPr>
            <w:tcW w:w="20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Отпуск в сеть другой ТСО или производителю энергии (расшифровать) ООО "Объединенная Электросетевая Компания"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2803090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1,355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1,355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3004000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1,355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1,355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3200000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1,355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1,355</w:t>
            </w:r>
          </w:p>
        </w:tc>
      </w:tr>
      <w:tr>
        <w:trPr/>
        <w:tc>
          <w:tcPr>
            <w:tcW w:w="27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Всего отпуск по организации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9298413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7,2022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7,2022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10693000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7,2022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7,2022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bookmarkStart w:id="0" w:name="_GoBack"/>
            <w:bookmarkEnd w:id="0"/>
            <w:r>
              <w:rPr/>
              <w:t>11743770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7,2022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7,2022</w:t>
            </w:r>
          </w:p>
        </w:tc>
      </w:tr>
      <w:tr>
        <w:trPr>
          <w:trHeight w:val="413" w:hRule="atLeast"/>
        </w:trPr>
        <w:tc>
          <w:tcPr>
            <w:tcW w:w="275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Отпуск энергии и заявленной мощности, согласованный с «котлодержателем»</w:t>
            </w:r>
          </w:p>
        </w:tc>
        <w:tc>
          <w:tcPr>
            <w:tcW w:w="11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8128000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1,617</w:t>
            </w:r>
          </w:p>
        </w:tc>
        <w:tc>
          <w:tcPr>
            <w:tcW w:w="1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8803000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1,617</w:t>
            </w:r>
          </w:p>
        </w:tc>
        <w:tc>
          <w:tcPr>
            <w:tcW w:w="13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20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3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289" w:right="295" w:header="0" w:top="1134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d1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384903"/>
    <w:pPr>
      <w:keepNext/>
      <w:ind w:firstLine="720"/>
      <w:jc w:val="both"/>
      <w:outlineLvl w:val="0"/>
    </w:pPr>
    <w:rPr>
      <w:b/>
      <w:bCs/>
    </w:rPr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qFormat/>
    <w:rsid w:val="00a96d10"/>
    <w:rPr>
      <w:sz w:val="28"/>
      <w:szCs w:val="24"/>
      <w:lang w:val="ru-RU" w:eastAsia="ru-RU" w:bidi="ar-SA"/>
    </w:rPr>
  </w:style>
  <w:style w:type="character" w:styleId="Style12" w:customStyle="1">
    <w:name w:val="Основной текст Знак"/>
    <w:basedOn w:val="DefaultParagraphFont"/>
    <w:link w:val="a7"/>
    <w:qFormat/>
    <w:rsid w:val="003b0a81"/>
    <w:rPr>
      <w:sz w:val="32"/>
      <w:szCs w:val="24"/>
    </w:rPr>
  </w:style>
  <w:style w:type="character" w:styleId="Style13" w:customStyle="1">
    <w:name w:val="Основной текст с отступом Знак"/>
    <w:basedOn w:val="DefaultParagraphFont"/>
    <w:link w:val="a9"/>
    <w:uiPriority w:val="99"/>
    <w:qFormat/>
    <w:rsid w:val="003b0a81"/>
    <w:rPr>
      <w:rFonts w:ascii="Calibri" w:hAnsi="Calibri" w:eastAsia="Times New Roman" w:cs="Times New Roman"/>
      <w:sz w:val="22"/>
      <w:szCs w:val="22"/>
    </w:rPr>
  </w:style>
  <w:style w:type="character" w:styleId="21" w:customStyle="1">
    <w:name w:val="Основной текст с отступом 2 Знак"/>
    <w:basedOn w:val="DefaultParagraphFont"/>
    <w:link w:val="2"/>
    <w:qFormat/>
    <w:rsid w:val="00223621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384903"/>
    <w:rPr>
      <w:b/>
      <w:bCs/>
      <w:sz w:val="24"/>
      <w:szCs w:val="24"/>
    </w:rPr>
  </w:style>
  <w:style w:type="character" w:styleId="Style14">
    <w:name w:val="Интернет-ссылка"/>
    <w:basedOn w:val="DefaultParagraphFont"/>
    <w:rsid w:val="00ab3350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link w:val="a8"/>
    <w:rsid w:val="003b0a81"/>
    <w:pPr>
      <w:jc w:val="center"/>
    </w:pPr>
    <w:rPr>
      <w:sz w:val="32"/>
    </w:rPr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Верхний колонтитул"/>
    <w:basedOn w:val="Normal"/>
    <w:link w:val="a4"/>
    <w:rsid w:val="00a96d10"/>
    <w:pPr>
      <w:tabs>
        <w:tab w:val="center" w:pos="4844" w:leader="none"/>
        <w:tab w:val="right" w:pos="9689" w:leader="none"/>
      </w:tabs>
    </w:pPr>
    <w:rPr>
      <w:sz w:val="28"/>
    </w:rPr>
  </w:style>
  <w:style w:type="paragraph" w:styleId="BalloonText">
    <w:name w:val="Balloon Text"/>
    <w:basedOn w:val="Normal"/>
    <w:semiHidden/>
    <w:qFormat/>
    <w:rsid w:val="00a96d10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357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Style21">
    <w:name w:val="Основной текст с отступом"/>
    <w:basedOn w:val="Normal"/>
    <w:link w:val="aa"/>
    <w:uiPriority w:val="99"/>
    <w:unhideWhenUsed/>
    <w:rsid w:val="003b0a81"/>
    <w:pPr>
      <w:spacing w:lineRule="auto" w:line="276" w:before="0" w:after="120"/>
      <w:ind w:left="283" w:hanging="0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20"/>
    <w:qFormat/>
    <w:rsid w:val="00223621"/>
    <w:pPr>
      <w:spacing w:lineRule="auto" w:line="480" w:before="0" w:after="120"/>
      <w:ind w:left="283" w:hanging="0"/>
    </w:pPr>
    <w:rPr/>
  </w:style>
  <w:style w:type="paragraph" w:styleId="12" w:customStyle="1">
    <w:name w:val="Обычный1"/>
    <w:qFormat/>
    <w:rsid w:val="0022362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2d1a79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16"/>
      <w:szCs w:val="16"/>
      <w:lang w:val="ru-RU" w:eastAsia="ru-RU" w:bidi="ar-SA"/>
    </w:rPr>
  </w:style>
  <w:style w:type="paragraph" w:styleId="ConsPlusNonformat" w:customStyle="1">
    <w:name w:val="ConsPlusNonformat"/>
    <w:qFormat/>
    <w:rsid w:val="002d1a79"/>
    <w:pPr>
      <w:widowControl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737277"/>
    <w:pPr>
      <w:widowControl/>
      <w:suppressAutoHyphens w:val="true"/>
      <w:bidi w:val="0"/>
      <w:jc w:val="left"/>
    </w:pPr>
    <w:rPr>
      <w:rFonts w:ascii="Arial" w:hAnsi="Arial" w:eastAsia="Calibri" w:cs="Arial" w:eastAsiaTheme="minorHAnsi"/>
      <w:color w:val="auto"/>
      <w:sz w:val="24"/>
      <w:szCs w:val="20"/>
      <w:lang w:eastAsia="en-US" w:val="ru-RU" w:bidi="ar-SA"/>
    </w:rPr>
  </w:style>
  <w:style w:type="paragraph" w:styleId="NormalWeb">
    <w:name w:val="Normal (Web)"/>
    <w:basedOn w:val="Normal"/>
    <w:uiPriority w:val="99"/>
    <w:unhideWhenUsed/>
    <w:qFormat/>
    <w:rsid w:val="000271c0"/>
    <w:pPr>
      <w:spacing w:beforeAutospacing="1" w:afterAutospacing="1"/>
    </w:pPr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7044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709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2017-06-05T07:48:00Z</dcterms:created>
  <dc:creator>BednovaNV</dc:creator>
  <dc:language>ru-RU</dc:language>
  <cp:lastModifiedBy>Ирина</cp:lastModifiedBy>
  <cp:lastPrinted>2013-05-16T10:28:00Z</cp:lastPrinted>
  <dcterms:modified xsi:type="dcterms:W3CDTF">2017-06-06T05:39:00Z</dcterms:modified>
  <cp:revision>5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